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33CFF7C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w:t>
      </w:r>
      <w:proofErr w:type="gramStart"/>
      <w:r w:rsidRPr="00851AD7">
        <w:rPr>
          <w:rFonts w:ascii="Calibri" w:eastAsia="Times New Roman" w:hAnsi="Calibri" w:cs="Times New Roman"/>
          <w:color w:val="000000"/>
          <w:lang w:eastAsia="en-GB"/>
        </w:rPr>
        <w:t>1200 mile</w:t>
      </w:r>
      <w:proofErr w:type="gramEnd"/>
      <w:r w:rsidRPr="00851AD7">
        <w:rPr>
          <w:rFonts w:ascii="Calibri" w:eastAsia="Times New Roman" w:hAnsi="Calibri" w:cs="Times New Roman"/>
          <w:color w:val="000000"/>
          <w:lang w:eastAsia="en-GB"/>
        </w:rPr>
        <w:t xml:space="preserv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6F23BD"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31619448" w14:textId="295FC43E" w:rsidR="006E51DE"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Oxford- 15</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59F848ED" w14:textId="3D42188B"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Kidlington-16</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2BB46211" w14:textId="0C890E43"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Deddington- 17</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00F4D47E" w14:textId="030E60C5"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Banbury- 18</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59A316F1" w14:textId="388AE7EB"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Kineton- 19</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43EFFDB5" w14:textId="62803021"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Leamington Spa- 20</w:t>
      </w:r>
      <w:r w:rsidRPr="001D2BC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Aug</w:t>
      </w:r>
    </w:p>
    <w:p w14:paraId="6AC35B25" w14:textId="5101DDFC"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Coventry- 21</w:t>
      </w:r>
      <w:r w:rsidRPr="001D2BC3">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Aug</w:t>
      </w:r>
    </w:p>
    <w:p w14:paraId="4FADEA5B" w14:textId="63DFBB17"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Solihull- 22</w:t>
      </w:r>
      <w:r w:rsidRPr="001D2BC3">
        <w:rPr>
          <w:rFonts w:ascii="Calibri" w:eastAsia="Times New Roman" w:hAnsi="Calibri" w:cs="Times New Roman"/>
          <w:color w:val="000000"/>
          <w:vertAlign w:val="superscript"/>
          <w:lang w:eastAsia="en-GB"/>
        </w:rPr>
        <w:t>nd</w:t>
      </w:r>
      <w:r>
        <w:rPr>
          <w:rFonts w:ascii="Calibri" w:eastAsia="Times New Roman" w:hAnsi="Calibri" w:cs="Times New Roman"/>
          <w:color w:val="000000"/>
          <w:lang w:eastAsia="en-GB"/>
        </w:rPr>
        <w:t xml:space="preserve"> Aug</w:t>
      </w:r>
    </w:p>
    <w:p w14:paraId="19195D84" w14:textId="59EEC812" w:rsidR="001D2BC3" w:rsidRDefault="001D2BC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Birmingham- 23</w:t>
      </w:r>
      <w:r w:rsidRPr="001D2BC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Aug</w:t>
      </w:r>
    </w:p>
    <w:p w14:paraId="610D8B7D" w14:textId="77777777" w:rsidR="00851AD7" w:rsidRPr="00851AD7" w:rsidRDefault="00851AD7" w:rsidP="00851AD7">
      <w:pPr>
        <w:rPr>
          <w:rFonts w:ascii="Times New Roman" w:eastAsia="Times New Roman" w:hAnsi="Times New Roman"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211F3AC1"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the UK government to ensure the $100bn climate finance is mobilised and exceeded.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1D2BC3"/>
    <w:rsid w:val="00432204"/>
    <w:rsid w:val="004C68D3"/>
    <w:rsid w:val="0066230C"/>
    <w:rsid w:val="006E51DE"/>
    <w:rsid w:val="006F23BD"/>
    <w:rsid w:val="00851AD7"/>
    <w:rsid w:val="0094718D"/>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5</cp:revision>
  <dcterms:created xsi:type="dcterms:W3CDTF">2021-08-15T13:29:00Z</dcterms:created>
  <dcterms:modified xsi:type="dcterms:W3CDTF">2021-08-16T20:42:00Z</dcterms:modified>
</cp:coreProperties>
</file>